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E6" w:rsidRDefault="00D23BE6" w:rsidP="00D23BE6">
      <w:pPr>
        <w:pStyle w:val="Rubrik"/>
        <w:jc w:val="center"/>
        <w:rPr>
          <w:lang w:val="en-US"/>
        </w:rPr>
      </w:pPr>
    </w:p>
    <w:p w:rsidR="00D23BE6" w:rsidRPr="00C375C3" w:rsidRDefault="00D23BE6" w:rsidP="00D23BE6">
      <w:pPr>
        <w:pStyle w:val="Rubrik"/>
        <w:jc w:val="center"/>
        <w:rPr>
          <w:lang w:val="en-US"/>
        </w:rPr>
      </w:pPr>
      <w:r w:rsidRPr="00C375C3">
        <w:rPr>
          <w:lang w:val="en-US"/>
        </w:rPr>
        <w:t>Rental rules for Alviks Kulturhus</w:t>
      </w:r>
    </w:p>
    <w:p w:rsidR="00D23BE6" w:rsidRDefault="00D23BE6" w:rsidP="00D23BE6">
      <w:pPr>
        <w:jc w:val="center"/>
        <w:rPr>
          <w:lang w:val="en-US"/>
        </w:rPr>
      </w:pPr>
      <w:r w:rsidRPr="00C375C3">
        <w:rPr>
          <w:lang w:val="en-US"/>
        </w:rPr>
        <w:t>In case of breach o</w:t>
      </w:r>
      <w:r>
        <w:rPr>
          <w:lang w:val="en-US"/>
        </w:rPr>
        <w:t>f contract Alviks Kulturhus has the right to decide upon the immediate cancellation of the lease.</w:t>
      </w:r>
    </w:p>
    <w:p w:rsidR="00D23BE6" w:rsidRDefault="00D23BE6" w:rsidP="00D23BE6">
      <w:pPr>
        <w:jc w:val="center"/>
        <w:rPr>
          <w:lang w:val="en-US"/>
        </w:rPr>
      </w:pPr>
    </w:p>
    <w:p w:rsidR="00D23BE6" w:rsidRDefault="00D23BE6" w:rsidP="00D23BE6">
      <w:pPr>
        <w:pStyle w:val="Liststycke"/>
        <w:numPr>
          <w:ilvl w:val="0"/>
          <w:numId w:val="2"/>
        </w:numPr>
        <w:rPr>
          <w:lang w:val="en-US"/>
        </w:rPr>
      </w:pPr>
      <w:r w:rsidRPr="00F50994">
        <w:rPr>
          <w:lang w:val="en-US"/>
        </w:rPr>
        <w:t xml:space="preserve">Booking can only be done by persons of legal age. </w:t>
      </w:r>
      <w:r>
        <w:rPr>
          <w:lang w:val="en-US"/>
        </w:rPr>
        <w:t xml:space="preserve">The person in charge on behalf of the customer has to be in or in the vicinity of the venue during the entire rental time. Alviks Kulturhus has the right to deny booking requests in case there is probable cause to assume that serious orderly disturbance and/or illegal activity may occur in or adjacently to the facility. </w:t>
      </w:r>
    </w:p>
    <w:p w:rsidR="00D23BE6" w:rsidRPr="00894B1A" w:rsidRDefault="00D23BE6" w:rsidP="00D23BE6">
      <w:pPr>
        <w:pStyle w:val="Liststycke"/>
        <w:numPr>
          <w:ilvl w:val="0"/>
          <w:numId w:val="2"/>
        </w:numPr>
        <w:rPr>
          <w:lang w:val="en-US"/>
        </w:rPr>
      </w:pPr>
      <w:r>
        <w:rPr>
          <w:lang w:val="en-US"/>
        </w:rPr>
        <w:t>We require that local staff affiliated to Alviks Kulturhus always be present during events.</w:t>
      </w:r>
      <w:bookmarkStart w:id="0" w:name="_GoBack"/>
      <w:bookmarkEnd w:id="0"/>
    </w:p>
    <w:p w:rsidR="00D23BE6" w:rsidRDefault="00D23BE6" w:rsidP="00D23BE6">
      <w:pPr>
        <w:pStyle w:val="Liststycke"/>
        <w:numPr>
          <w:ilvl w:val="0"/>
          <w:numId w:val="2"/>
        </w:numPr>
        <w:rPr>
          <w:lang w:val="en-US"/>
        </w:rPr>
      </w:pPr>
      <w:r>
        <w:rPr>
          <w:lang w:val="en-US"/>
        </w:rPr>
        <w:t xml:space="preserve">Alviks Kulturhus is for rent in existing condition. It is in the </w:t>
      </w:r>
      <w:proofErr w:type="gramStart"/>
      <w:r>
        <w:rPr>
          <w:lang w:val="en-US"/>
        </w:rPr>
        <w:t>clients</w:t>
      </w:r>
      <w:proofErr w:type="gramEnd"/>
      <w:r>
        <w:rPr>
          <w:lang w:val="en-US"/>
        </w:rPr>
        <w:t xml:space="preserve"> interest to assess if the booked venue is suitable for the event/activity. In case the venue could not be used because of cause the client could not affect, this should be informed to Alviks Kulturhus in writing within 3 days after the leasing opportunity.</w:t>
      </w:r>
    </w:p>
    <w:p w:rsidR="00D23BE6" w:rsidRDefault="00D23BE6" w:rsidP="00D23BE6">
      <w:pPr>
        <w:pStyle w:val="Liststycke"/>
        <w:numPr>
          <w:ilvl w:val="0"/>
          <w:numId w:val="2"/>
        </w:numPr>
        <w:rPr>
          <w:lang w:val="en-US"/>
        </w:rPr>
      </w:pPr>
      <w:r>
        <w:rPr>
          <w:lang w:val="en-US"/>
        </w:rPr>
        <w:t>In case of damage to premises, fixtures or other property without delay this must be reported to responsible person from Alviks Kulturhus.</w:t>
      </w:r>
    </w:p>
    <w:p w:rsidR="00D23BE6" w:rsidRDefault="00D23BE6" w:rsidP="00D23BE6">
      <w:pPr>
        <w:pStyle w:val="Liststycke"/>
        <w:numPr>
          <w:ilvl w:val="0"/>
          <w:numId w:val="2"/>
        </w:numPr>
        <w:rPr>
          <w:lang w:val="en-US"/>
        </w:rPr>
      </w:pPr>
      <w:r>
        <w:rPr>
          <w:lang w:val="en-US"/>
        </w:rPr>
        <w:t>The client is responsible for any damage or loss of belongings.</w:t>
      </w:r>
    </w:p>
    <w:p w:rsidR="00D23BE6" w:rsidRDefault="00D23BE6" w:rsidP="00D23BE6">
      <w:pPr>
        <w:pStyle w:val="Liststycke"/>
        <w:numPr>
          <w:ilvl w:val="0"/>
          <w:numId w:val="2"/>
        </w:numPr>
        <w:rPr>
          <w:lang w:val="en-US"/>
        </w:rPr>
      </w:pPr>
      <w:r>
        <w:rPr>
          <w:lang w:val="en-US"/>
        </w:rPr>
        <w:t xml:space="preserve">It is in the </w:t>
      </w:r>
      <w:proofErr w:type="gramStart"/>
      <w:r>
        <w:rPr>
          <w:lang w:val="en-US"/>
        </w:rPr>
        <w:t>clients</w:t>
      </w:r>
      <w:proofErr w:type="gramEnd"/>
      <w:r>
        <w:rPr>
          <w:lang w:val="en-US"/>
        </w:rPr>
        <w:t xml:space="preserve"> interest to obtain required permits from agencies and follow it´s instructions. Alviks Kulturhus reserves the right to on the </w:t>
      </w:r>
      <w:proofErr w:type="gramStart"/>
      <w:r>
        <w:rPr>
          <w:lang w:val="en-US"/>
        </w:rPr>
        <w:t>customers</w:t>
      </w:r>
      <w:proofErr w:type="gramEnd"/>
      <w:r>
        <w:rPr>
          <w:lang w:val="en-US"/>
        </w:rPr>
        <w:t xml:space="preserve"> expense add the right amount of security staff we see is necessary to maintain a satisfactory order inside as well as outside. Sales of alcohol can only occur if a special agreement is made with Alviks Kulturhus.</w:t>
      </w:r>
    </w:p>
    <w:p w:rsidR="00D23BE6" w:rsidRDefault="00D23BE6" w:rsidP="00D23BE6">
      <w:pPr>
        <w:pStyle w:val="Liststycke"/>
        <w:numPr>
          <w:ilvl w:val="0"/>
          <w:numId w:val="2"/>
        </w:numPr>
        <w:rPr>
          <w:lang w:val="en-US"/>
        </w:rPr>
      </w:pPr>
      <w:r>
        <w:rPr>
          <w:lang w:val="en-US"/>
        </w:rPr>
        <w:t>The lessees is not allowed to stop/disturb responsible person from Alviks Kulturhus during the rental period to perform necessary work in the venue. The client has no right to be refunded for any necessary work by Alviks Kulturhus, even if this means limitation of use.</w:t>
      </w:r>
    </w:p>
    <w:p w:rsidR="00D23BE6" w:rsidRDefault="00D23BE6" w:rsidP="00D23BE6">
      <w:pPr>
        <w:pStyle w:val="Liststycke"/>
        <w:numPr>
          <w:ilvl w:val="0"/>
          <w:numId w:val="2"/>
        </w:numPr>
        <w:rPr>
          <w:lang w:val="en-US"/>
        </w:rPr>
      </w:pPr>
      <w:r>
        <w:rPr>
          <w:lang w:val="en-US"/>
        </w:rPr>
        <w:t xml:space="preserve">Alviks Kulturhus venue should be used with caution and according to good practice. </w:t>
      </w:r>
    </w:p>
    <w:p w:rsidR="00ED3BFB" w:rsidRDefault="00ED3BFB" w:rsidP="00A312DD">
      <w:pPr>
        <w:rPr>
          <w:lang w:val="en-US"/>
        </w:rPr>
      </w:pPr>
    </w:p>
    <w:p w:rsidR="00ED3BFB" w:rsidRDefault="00ED3BFB" w:rsidP="00A312DD">
      <w:pPr>
        <w:rPr>
          <w:lang w:val="en-US"/>
        </w:rPr>
      </w:pPr>
    </w:p>
    <w:p w:rsidR="00ED3BFB" w:rsidRDefault="00ED3BFB" w:rsidP="00A312DD">
      <w:pPr>
        <w:rPr>
          <w:lang w:val="en-US"/>
        </w:rPr>
      </w:pPr>
    </w:p>
    <w:p w:rsidR="00ED3BFB" w:rsidRDefault="00ED3BFB" w:rsidP="00A312DD">
      <w:pPr>
        <w:rPr>
          <w:lang w:val="en-US"/>
        </w:rPr>
      </w:pPr>
    </w:p>
    <w:p w:rsidR="00ED3BFB" w:rsidRPr="00ED3BFB" w:rsidRDefault="00ED3BFB" w:rsidP="00A312DD">
      <w:pPr>
        <w:rPr>
          <w:rFonts w:ascii="Pristina" w:hAnsi="Pristina"/>
          <w:sz w:val="36"/>
          <w:szCs w:val="36"/>
          <w:lang w:val="en-US"/>
        </w:rPr>
      </w:pPr>
    </w:p>
    <w:p w:rsidR="00ED3BFB" w:rsidRPr="00ED3BFB" w:rsidRDefault="00ED3BFB" w:rsidP="00ED3BFB">
      <w:pPr>
        <w:jc w:val="center"/>
        <w:rPr>
          <w:rFonts w:ascii="Pristina" w:hAnsi="Pristina" w:cs="Vijaya"/>
          <w:sz w:val="36"/>
          <w:szCs w:val="36"/>
          <w:lang w:val="en-US"/>
        </w:rPr>
      </w:pPr>
      <w:r w:rsidRPr="00ED3BFB">
        <w:rPr>
          <w:rFonts w:ascii="Pristina" w:hAnsi="Pristina" w:cs="Vijaya"/>
          <w:sz w:val="36"/>
          <w:szCs w:val="36"/>
          <w:lang w:val="en-US"/>
        </w:rPr>
        <w:t>Thanks for choosing Alviks Kulturhus for your event</w:t>
      </w:r>
    </w:p>
    <w:sectPr w:rsidR="00ED3BFB" w:rsidRPr="00ED3B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8D" w:rsidRDefault="0033278D" w:rsidP="00ED3BFB">
      <w:pPr>
        <w:spacing w:after="0" w:line="240" w:lineRule="auto"/>
      </w:pPr>
      <w:r>
        <w:separator/>
      </w:r>
    </w:p>
  </w:endnote>
  <w:endnote w:type="continuationSeparator" w:id="0">
    <w:p w:rsidR="0033278D" w:rsidRDefault="0033278D" w:rsidP="00ED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FB" w:rsidRDefault="00ED3BFB">
    <w:pPr>
      <w:pStyle w:val="Sidfot"/>
    </w:pPr>
    <w:r>
      <w:tab/>
    </w:r>
  </w:p>
  <w:p w:rsidR="00ED3BFB" w:rsidRDefault="00ED3BFB">
    <w:pPr>
      <w:pStyle w:val="Sidfot"/>
    </w:pPr>
    <w:r>
      <w:t xml:space="preserve">Alviks Kulturhus </w:t>
    </w:r>
    <w:r>
      <w:tab/>
    </w:r>
    <w:proofErr w:type="spellStart"/>
    <w:r>
      <w:t>Gustavlundsvägen</w:t>
    </w:r>
    <w:proofErr w:type="spellEnd"/>
    <w:r>
      <w:t xml:space="preserve"> 168 A </w:t>
    </w:r>
    <w:r>
      <w:tab/>
      <w:t>0707653013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8D" w:rsidRDefault="0033278D" w:rsidP="00ED3BFB">
      <w:pPr>
        <w:spacing w:after="0" w:line="240" w:lineRule="auto"/>
      </w:pPr>
      <w:r>
        <w:separator/>
      </w:r>
    </w:p>
  </w:footnote>
  <w:footnote w:type="continuationSeparator" w:id="0">
    <w:p w:rsidR="0033278D" w:rsidRDefault="0033278D" w:rsidP="00ED3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FB" w:rsidRDefault="00ED3BFB">
    <w:pPr>
      <w:pStyle w:val="Sidhuvud"/>
    </w:pPr>
    <w:r w:rsidRPr="007B0B87">
      <w:rPr>
        <w:rFonts w:ascii="Arial" w:hAnsi="Arial" w:cs="Arial"/>
        <w:noProof/>
        <w:sz w:val="20"/>
        <w:szCs w:val="20"/>
        <w:lang w:eastAsia="sv-SE"/>
      </w:rPr>
      <w:drawing>
        <wp:anchor distT="0" distB="0" distL="114935" distR="114935" simplePos="0" relativeHeight="251659264" behindDoc="1" locked="0" layoutInCell="1" allowOverlap="1" wp14:anchorId="5F106482" wp14:editId="12ECC1CC">
          <wp:simplePos x="0" y="0"/>
          <wp:positionH relativeFrom="column">
            <wp:posOffset>-552450</wp:posOffset>
          </wp:positionH>
          <wp:positionV relativeFrom="paragraph">
            <wp:posOffset>-124460</wp:posOffset>
          </wp:positionV>
          <wp:extent cx="945515" cy="863600"/>
          <wp:effectExtent l="0" t="0" r="698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1102E"/>
    <w:multiLevelType w:val="hybridMultilevel"/>
    <w:tmpl w:val="E1CE5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BF0991"/>
    <w:multiLevelType w:val="hybridMultilevel"/>
    <w:tmpl w:val="06CC1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DD"/>
    <w:rsid w:val="00026340"/>
    <w:rsid w:val="001823CF"/>
    <w:rsid w:val="00250F6E"/>
    <w:rsid w:val="0033278D"/>
    <w:rsid w:val="00373FDC"/>
    <w:rsid w:val="00894B1A"/>
    <w:rsid w:val="009043B4"/>
    <w:rsid w:val="00A144F6"/>
    <w:rsid w:val="00A312DD"/>
    <w:rsid w:val="00A719BD"/>
    <w:rsid w:val="00AE14F3"/>
    <w:rsid w:val="00D23BE6"/>
    <w:rsid w:val="00ED3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73AA-3DE2-45DA-A478-0731161A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E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312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312DD"/>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A312DD"/>
    <w:pPr>
      <w:ind w:left="720"/>
      <w:contextualSpacing/>
    </w:pPr>
  </w:style>
  <w:style w:type="character" w:styleId="Hyperlnk">
    <w:name w:val="Hyperlink"/>
    <w:basedOn w:val="Standardstycketeckensnitt"/>
    <w:uiPriority w:val="99"/>
    <w:unhideWhenUsed/>
    <w:rsid w:val="00A719BD"/>
    <w:rPr>
      <w:color w:val="0563C1" w:themeColor="hyperlink"/>
      <w:u w:val="single"/>
    </w:rPr>
  </w:style>
  <w:style w:type="paragraph" w:styleId="Sidhuvud">
    <w:name w:val="header"/>
    <w:basedOn w:val="Normal"/>
    <w:link w:val="SidhuvudChar"/>
    <w:uiPriority w:val="99"/>
    <w:unhideWhenUsed/>
    <w:rsid w:val="00ED3B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3BFB"/>
  </w:style>
  <w:style w:type="paragraph" w:styleId="Sidfot">
    <w:name w:val="footer"/>
    <w:basedOn w:val="Normal"/>
    <w:link w:val="SidfotChar"/>
    <w:uiPriority w:val="99"/>
    <w:unhideWhenUsed/>
    <w:rsid w:val="00ED3B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3BFB"/>
  </w:style>
  <w:style w:type="paragraph" w:styleId="Ballongtext">
    <w:name w:val="Balloon Text"/>
    <w:basedOn w:val="Normal"/>
    <w:link w:val="BallongtextChar"/>
    <w:uiPriority w:val="99"/>
    <w:semiHidden/>
    <w:unhideWhenUsed/>
    <w:rsid w:val="00D23B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5</cp:revision>
  <cp:lastPrinted>2019-10-29T10:39:00Z</cp:lastPrinted>
  <dcterms:created xsi:type="dcterms:W3CDTF">2019-10-29T10:39:00Z</dcterms:created>
  <dcterms:modified xsi:type="dcterms:W3CDTF">2019-11-11T11:16:00Z</dcterms:modified>
</cp:coreProperties>
</file>